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8649C" w14:textId="77777777" w:rsidR="00C42E89" w:rsidRPr="00C42E89" w:rsidRDefault="00C42E89" w:rsidP="00C42E89">
      <w:pPr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C42E89">
        <w:rPr>
          <w:rFonts w:ascii="Constantia" w:hAnsi="Constantia"/>
          <w:b/>
          <w:sz w:val="24"/>
          <w:szCs w:val="24"/>
        </w:rPr>
        <w:t>The Balloon Debate</w:t>
      </w:r>
    </w:p>
    <w:p w14:paraId="0058A4B2" w14:textId="77777777" w:rsidR="00C42E89" w:rsidRPr="00C42E89" w:rsidRDefault="00C42E89" w:rsidP="00C42E89">
      <w:pPr>
        <w:rPr>
          <w:rFonts w:ascii="Constantia" w:hAnsi="Constantia"/>
          <w:b/>
        </w:rPr>
      </w:pPr>
      <w:r w:rsidRPr="00C42E89">
        <w:rPr>
          <w:rFonts w:ascii="Constantia" w:hAnsi="Constantia"/>
        </w:rPr>
        <w:t>You are in a hot air balloon which is losing height rapidly and will soon crash because it is overweight; therefore you have to get rid of seven of the passengers! Who would you choose? Your task i</w:t>
      </w:r>
      <w:r w:rsidR="00B278A3">
        <w:rPr>
          <w:rFonts w:ascii="Constantia" w:hAnsi="Constantia"/>
        </w:rPr>
        <w:t>s to decide which people will stay in the balloon.</w:t>
      </w:r>
      <w:r w:rsidRPr="00C42E89">
        <w:rPr>
          <w:rFonts w:ascii="Constantia" w:hAnsi="Constantia"/>
        </w:rPr>
        <w:t xml:space="preserve"> </w:t>
      </w:r>
      <w:r w:rsidR="00A778C0">
        <w:rPr>
          <w:rFonts w:ascii="Constantia" w:hAnsi="Constantia"/>
        </w:rPr>
        <w:t xml:space="preserve">You MUST know how each person on the list contributed to society before beginning your debate. </w:t>
      </w:r>
      <w:r w:rsidRPr="00C42E89">
        <w:rPr>
          <w:rFonts w:ascii="Constantia" w:hAnsi="Constantia"/>
          <w:b/>
        </w:rPr>
        <w:t xml:space="preserve">Everyone has to agree to abide by your decision. </w:t>
      </w:r>
    </w:p>
    <w:p w14:paraId="63B2E2FB" w14:textId="77777777" w:rsidR="00C42E89" w:rsidRPr="00C42E89" w:rsidRDefault="00C42E89" w:rsidP="00C42E89">
      <w:pPr>
        <w:rPr>
          <w:rFonts w:ascii="Constantia" w:hAnsi="Constantia"/>
        </w:rPr>
      </w:pPr>
      <w:r w:rsidRPr="00C42E89">
        <w:rPr>
          <w:rFonts w:ascii="Constantia" w:hAnsi="Constantia"/>
        </w:rPr>
        <w:t>The passengers are:</w:t>
      </w:r>
    </w:p>
    <w:p w14:paraId="60BA985E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1.</w:t>
      </w:r>
      <w:r w:rsidRPr="00C42E89">
        <w:rPr>
          <w:rFonts w:ascii="Constantia" w:hAnsi="Constantia"/>
        </w:rPr>
        <w:tab/>
        <w:t xml:space="preserve"> Mother Teresa</w:t>
      </w:r>
    </w:p>
    <w:p w14:paraId="71742690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2.</w:t>
      </w:r>
      <w:r w:rsidRPr="00C42E89">
        <w:rPr>
          <w:rFonts w:ascii="Constantia" w:hAnsi="Constantia"/>
        </w:rPr>
        <w:tab/>
        <w:t xml:space="preserve"> Nelson Mandela</w:t>
      </w:r>
    </w:p>
    <w:p w14:paraId="0FF8490B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3.</w:t>
      </w:r>
      <w:r w:rsidRPr="00C42E89">
        <w:rPr>
          <w:rFonts w:ascii="Constantia" w:hAnsi="Constantia"/>
        </w:rPr>
        <w:tab/>
        <w:t xml:space="preserve"> Florence Nightingale</w:t>
      </w:r>
    </w:p>
    <w:p w14:paraId="4316DFAC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4.</w:t>
      </w:r>
      <w:r w:rsidRPr="00C42E89">
        <w:rPr>
          <w:rFonts w:ascii="Constantia" w:hAnsi="Constantia"/>
        </w:rPr>
        <w:tab/>
        <w:t xml:space="preserve"> Charles Darwin</w:t>
      </w:r>
    </w:p>
    <w:p w14:paraId="5F8F978F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5.</w:t>
      </w:r>
      <w:r w:rsidRPr="00C42E89">
        <w:rPr>
          <w:rFonts w:ascii="Constantia" w:hAnsi="Constantia"/>
        </w:rPr>
        <w:tab/>
        <w:t xml:space="preserve"> Homer</w:t>
      </w:r>
    </w:p>
    <w:p w14:paraId="22B62D21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6.</w:t>
      </w:r>
      <w:r w:rsidRPr="00C42E89">
        <w:rPr>
          <w:rFonts w:ascii="Constantia" w:hAnsi="Constantia"/>
        </w:rPr>
        <w:tab/>
        <w:t xml:space="preserve"> Joan of Arc</w:t>
      </w:r>
    </w:p>
    <w:p w14:paraId="41EE1F35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7.</w:t>
      </w:r>
      <w:r w:rsidRPr="00C42E89">
        <w:rPr>
          <w:rFonts w:ascii="Constantia" w:hAnsi="Constantia"/>
        </w:rPr>
        <w:tab/>
        <w:t xml:space="preserve"> Albert Einstein</w:t>
      </w:r>
    </w:p>
    <w:p w14:paraId="67301463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8.</w:t>
      </w:r>
      <w:r w:rsidRPr="00C42E89">
        <w:rPr>
          <w:rFonts w:ascii="Constantia" w:hAnsi="Constantia"/>
        </w:rPr>
        <w:tab/>
        <w:t xml:space="preserve"> Leonardo da Vinci</w:t>
      </w:r>
    </w:p>
    <w:p w14:paraId="3A8AF587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9.</w:t>
      </w:r>
      <w:r w:rsidRPr="00C42E89">
        <w:rPr>
          <w:rFonts w:ascii="Constantia" w:hAnsi="Constantia"/>
        </w:rPr>
        <w:tab/>
        <w:t xml:space="preserve"> Sojourner Truth</w:t>
      </w:r>
    </w:p>
    <w:p w14:paraId="7FFA1488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10.</w:t>
      </w:r>
      <w:r w:rsidRPr="00C42E89">
        <w:rPr>
          <w:rFonts w:ascii="Constantia" w:hAnsi="Constantia"/>
        </w:rPr>
        <w:tab/>
        <w:t xml:space="preserve"> Barrack Obama</w:t>
      </w:r>
    </w:p>
    <w:p w14:paraId="37F2931A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11.</w:t>
      </w:r>
      <w:r w:rsidRPr="00C42E89">
        <w:rPr>
          <w:rFonts w:ascii="Constantia" w:hAnsi="Constantia"/>
        </w:rPr>
        <w:tab/>
        <w:t xml:space="preserve"> William Shakespeare</w:t>
      </w:r>
    </w:p>
    <w:p w14:paraId="70022349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12.</w:t>
      </w:r>
      <w:r w:rsidRPr="00C42E89">
        <w:rPr>
          <w:rFonts w:ascii="Constantia" w:hAnsi="Constantia"/>
        </w:rPr>
        <w:tab/>
      </w:r>
      <w:r w:rsidR="00A778C0">
        <w:rPr>
          <w:rFonts w:ascii="Constantia" w:hAnsi="Constantia"/>
        </w:rPr>
        <w:t xml:space="preserve"> </w:t>
      </w:r>
      <w:r w:rsidRPr="00C42E89">
        <w:rPr>
          <w:rFonts w:ascii="Constantia" w:hAnsi="Constantia"/>
        </w:rPr>
        <w:t>Marie Curie</w:t>
      </w:r>
    </w:p>
    <w:p w14:paraId="1D10955E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13.</w:t>
      </w:r>
      <w:r w:rsidRPr="00C42E89">
        <w:rPr>
          <w:rFonts w:ascii="Constantia" w:hAnsi="Constantia"/>
        </w:rPr>
        <w:tab/>
        <w:t xml:space="preserve"> Abraham Lincoln</w:t>
      </w:r>
    </w:p>
    <w:p w14:paraId="203EF5B7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14.</w:t>
      </w:r>
      <w:r w:rsidRPr="00C42E89">
        <w:rPr>
          <w:rFonts w:ascii="Constantia" w:hAnsi="Constantia"/>
        </w:rPr>
        <w:tab/>
        <w:t>Mahatma Gandhi</w:t>
      </w:r>
    </w:p>
    <w:p w14:paraId="2A653AA9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15.</w:t>
      </w:r>
      <w:r w:rsidRPr="00C42E89">
        <w:rPr>
          <w:rFonts w:ascii="Constantia" w:hAnsi="Constantia"/>
        </w:rPr>
        <w:tab/>
        <w:t>Vincent Van Gogh</w:t>
      </w:r>
    </w:p>
    <w:p w14:paraId="08881C52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16.</w:t>
      </w:r>
      <w:r w:rsidRPr="00C42E89">
        <w:rPr>
          <w:rFonts w:ascii="Constantia" w:hAnsi="Constantia"/>
        </w:rPr>
        <w:tab/>
        <w:t>Margaret Thatcher</w:t>
      </w:r>
    </w:p>
    <w:p w14:paraId="68B32EBB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17.</w:t>
      </w:r>
      <w:r w:rsidRPr="00C42E89">
        <w:rPr>
          <w:rFonts w:ascii="Constantia" w:hAnsi="Constantia"/>
        </w:rPr>
        <w:tab/>
        <w:t>Beethoven</w:t>
      </w:r>
    </w:p>
    <w:p w14:paraId="3D14BDEF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18.</w:t>
      </w:r>
      <w:r w:rsidRPr="00C42E89">
        <w:rPr>
          <w:rFonts w:ascii="Constantia" w:hAnsi="Constantia"/>
        </w:rPr>
        <w:tab/>
        <w:t>Martin Luther King Jr.</w:t>
      </w:r>
    </w:p>
    <w:p w14:paraId="5FC75948" w14:textId="77777777" w:rsidR="00C42E89" w:rsidRPr="00C42E89" w:rsidRDefault="00C42E89" w:rsidP="00C42E89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19.</w:t>
      </w:r>
      <w:r w:rsidRPr="00C42E89">
        <w:rPr>
          <w:rFonts w:ascii="Constantia" w:hAnsi="Constantia"/>
        </w:rPr>
        <w:tab/>
      </w:r>
      <w:proofErr w:type="spellStart"/>
      <w:r w:rsidR="00B278A3">
        <w:rPr>
          <w:rFonts w:ascii="Constantia" w:hAnsi="Constantia"/>
        </w:rPr>
        <w:t>Elie</w:t>
      </w:r>
      <w:proofErr w:type="spellEnd"/>
      <w:r w:rsidR="00B278A3">
        <w:rPr>
          <w:rFonts w:ascii="Constantia" w:hAnsi="Constantia"/>
        </w:rPr>
        <w:t xml:space="preserve"> Wiesel</w:t>
      </w:r>
    </w:p>
    <w:p w14:paraId="7DB908BA" w14:textId="77777777" w:rsidR="00C42E89" w:rsidRDefault="00C42E89" w:rsidP="00A778C0">
      <w:pPr>
        <w:spacing w:after="0" w:line="240" w:lineRule="auto"/>
        <w:rPr>
          <w:rFonts w:ascii="Constantia" w:hAnsi="Constantia"/>
        </w:rPr>
      </w:pPr>
      <w:r w:rsidRPr="00C42E89">
        <w:rPr>
          <w:rFonts w:ascii="Constantia" w:hAnsi="Constantia"/>
        </w:rPr>
        <w:t>20.</w:t>
      </w:r>
      <w:r w:rsidRPr="00C42E89">
        <w:rPr>
          <w:rFonts w:ascii="Constantia" w:hAnsi="Constantia"/>
        </w:rPr>
        <w:tab/>
        <w:t>Susan B. Anthony</w:t>
      </w:r>
    </w:p>
    <w:p w14:paraId="3E90C527" w14:textId="77777777" w:rsidR="00A778C0" w:rsidRPr="00C42E89" w:rsidRDefault="00A778C0" w:rsidP="00A778C0">
      <w:pPr>
        <w:spacing w:after="0" w:line="240" w:lineRule="auto"/>
        <w:rPr>
          <w:rFonts w:ascii="Constantia" w:hAnsi="Constantia"/>
        </w:rPr>
      </w:pPr>
    </w:p>
    <w:p w14:paraId="52E82D21" w14:textId="77777777" w:rsidR="00C42E89" w:rsidRPr="00C42E89" w:rsidRDefault="00C42E89" w:rsidP="00C42E89">
      <w:pPr>
        <w:rPr>
          <w:rFonts w:ascii="Constantia" w:hAnsi="Constantia"/>
          <w:b/>
        </w:rPr>
      </w:pPr>
      <w:r w:rsidRPr="00C42E89">
        <w:rPr>
          <w:rFonts w:ascii="Constantia" w:hAnsi="Constantia"/>
          <w:b/>
        </w:rPr>
        <w:t>Reaching a consensus in this type of exercise:</w:t>
      </w:r>
    </w:p>
    <w:p w14:paraId="30181B2A" w14:textId="77777777" w:rsidR="00C42E89" w:rsidRPr="00C42E89" w:rsidRDefault="00C42E89" w:rsidP="00C42E8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C42E89">
        <w:rPr>
          <w:rFonts w:ascii="Constantia" w:hAnsi="Constantia"/>
        </w:rPr>
        <w:t>Consensus is hard to achieve</w:t>
      </w:r>
      <w:proofErr w:type="gramStart"/>
      <w:r w:rsidR="00B278A3">
        <w:rPr>
          <w:rFonts w:ascii="Constantia" w:hAnsi="Constantia"/>
        </w:rPr>
        <w:t xml:space="preserve">, </w:t>
      </w:r>
      <w:r w:rsidRPr="00C42E89">
        <w:rPr>
          <w:rFonts w:ascii="Constantia" w:hAnsi="Constantia"/>
        </w:rPr>
        <w:t xml:space="preserve"> but</w:t>
      </w:r>
      <w:proofErr w:type="gramEnd"/>
      <w:r w:rsidRPr="00C42E89">
        <w:rPr>
          <w:rFonts w:ascii="Constantia" w:hAnsi="Constantia"/>
        </w:rPr>
        <w:t xml:space="preserve"> </w:t>
      </w:r>
      <w:r w:rsidR="00B278A3">
        <w:rPr>
          <w:rFonts w:ascii="Constantia" w:hAnsi="Constantia"/>
        </w:rPr>
        <w:t xml:space="preserve">it is </w:t>
      </w:r>
      <w:r w:rsidRPr="00C42E89">
        <w:rPr>
          <w:rFonts w:ascii="Constantia" w:hAnsi="Constantia"/>
        </w:rPr>
        <w:t>much better to argue with logic than to use a majority vote.</w:t>
      </w:r>
    </w:p>
    <w:p w14:paraId="27D6DB5F" w14:textId="77777777" w:rsidR="00C42E89" w:rsidRPr="00C42E89" w:rsidRDefault="00C42E89" w:rsidP="00C42E8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C42E89">
        <w:rPr>
          <w:rFonts w:ascii="Constantia" w:hAnsi="Constantia"/>
        </w:rPr>
        <w:t>Avoid win-lose stalemates: everyone needs to buy in to the eventual solution if possible.</w:t>
      </w:r>
    </w:p>
    <w:p w14:paraId="78AA9F6E" w14:textId="77777777" w:rsidR="00C42E89" w:rsidRPr="00C42E89" w:rsidRDefault="00C42E89" w:rsidP="00C42E8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C42E89">
        <w:rPr>
          <w:rFonts w:ascii="Constantia" w:hAnsi="Constantia"/>
        </w:rPr>
        <w:t>View differences of opinion as creative: the more ideas the more potential for conflict, but also the richer the pool of resources to choose from.</w:t>
      </w:r>
    </w:p>
    <w:p w14:paraId="44B32995" w14:textId="77777777" w:rsidR="00C42E89" w:rsidRPr="00C42E89" w:rsidRDefault="00C42E89" w:rsidP="00C42E8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C42E89">
        <w:rPr>
          <w:rFonts w:ascii="Constantia" w:hAnsi="Constantia"/>
        </w:rPr>
        <w:t>Be careful of reaching agreement too soon, before all options have been carefully considered.</w:t>
      </w:r>
    </w:p>
    <w:p w14:paraId="284F2541" w14:textId="77777777" w:rsidR="00C42E89" w:rsidRPr="00C42E89" w:rsidRDefault="00C42E89" w:rsidP="00C42E8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C42E89">
        <w:rPr>
          <w:rFonts w:ascii="Constantia" w:hAnsi="Constantia"/>
        </w:rPr>
        <w:t>Try to argue your case calmly and with logic: appreciate the views of others even if different from your own.</w:t>
      </w:r>
    </w:p>
    <w:p w14:paraId="7F54E635" w14:textId="77777777" w:rsidR="000C4B45" w:rsidRPr="00C42E89" w:rsidRDefault="00C42E89">
      <w:pPr>
        <w:rPr>
          <w:rFonts w:ascii="Constantia" w:hAnsi="Constantia"/>
        </w:rPr>
      </w:pPr>
      <w:r>
        <w:rPr>
          <w:noProof/>
        </w:rPr>
        <w:drawing>
          <wp:inline distT="0" distB="0" distL="0" distR="0" wp14:anchorId="771076E9" wp14:editId="4DAECBFE">
            <wp:extent cx="1277191" cy="1661531"/>
            <wp:effectExtent l="0" t="0" r="0" b="0"/>
            <wp:docPr id="1" name="Picture 1" descr="http://0.tqn.com/d/webclipart/1/0/m/P/2/balloon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webclipart/1/0/m/P/2/balloon1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02" cy="16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A778C0">
        <w:t xml:space="preserve">   </w:t>
      </w:r>
      <w:r>
        <w:t xml:space="preserve">       </w:t>
      </w:r>
      <w:r w:rsidRPr="00C42E89">
        <w:t xml:space="preserve"> </w:t>
      </w:r>
      <w:r>
        <w:rPr>
          <w:noProof/>
        </w:rPr>
        <w:t xml:space="preserve">  </w:t>
      </w:r>
      <w:r w:rsidR="00A778C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5D4B926" wp14:editId="0CCFB389">
            <wp:extent cx="951881" cy="1561171"/>
            <wp:effectExtent l="0" t="0" r="635" b="1270"/>
            <wp:docPr id="2" name="Picture 2" descr="https://encrypted-tbn1.gstatic.com/images?q=tbn:ANd9GcQ2izMnYoiIcs4e0_osVdIYDOlxriRornqeF2h2d2fr3_bM_AxN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2izMnYoiIcs4e0_osVdIYDOlxriRornqeF2h2d2fr3_bM_AxN4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81" cy="156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E89">
        <w:t xml:space="preserve"> </w:t>
      </w:r>
      <w:r>
        <w:rPr>
          <w:noProof/>
        </w:rPr>
        <w:t xml:space="preserve">           </w:t>
      </w:r>
      <w:r w:rsidR="00A778C0">
        <w:rPr>
          <w:noProof/>
        </w:rPr>
        <w:t xml:space="preserve">  </w:t>
      </w:r>
      <w:r>
        <w:rPr>
          <w:noProof/>
        </w:rPr>
        <w:t xml:space="preserve">      </w:t>
      </w:r>
      <w:r w:rsidR="00A778C0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7274240" wp14:editId="58253C8F">
            <wp:extent cx="1167173" cy="1561171"/>
            <wp:effectExtent l="0" t="0" r="0" b="1270"/>
            <wp:docPr id="3" name="Picture 3" descr="https://encrypted-tbn2.gstatic.com/images?q=tbn:ANd9GcRx41OGPmq9I1HJFF0lVpYFRQIsBghK1np2Y0DvNszFgCjMz-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x41OGPmq9I1HJFF0lVpYFRQIsBghK1np2Y0DvNszFgCjMz-g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03" cy="15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A778C0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27911357" wp14:editId="039FBED6">
            <wp:extent cx="1003610" cy="1557747"/>
            <wp:effectExtent l="0" t="0" r="6350" b="4445"/>
            <wp:docPr id="4" name="Picture 4" descr="https://encrypted-tbn1.gstatic.com/images?q=tbn:ANd9GcRsf8DggJUCSir4wX7JvlHtKMRQt1EGChAbmrFurh5BoYh2Wp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sf8DggJUCSir4wX7JvlHtKMRQt1EGChAbmrFurh5BoYh2Wp2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99" cy="15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B45" w:rsidRPr="00C42E89" w:rsidSect="00C42E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2C06"/>
    <w:multiLevelType w:val="hybridMultilevel"/>
    <w:tmpl w:val="D3F05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9"/>
    <w:rsid w:val="000C4B45"/>
    <w:rsid w:val="00256D82"/>
    <w:rsid w:val="00A778C0"/>
    <w:rsid w:val="00B278A3"/>
    <w:rsid w:val="00B54A8E"/>
    <w:rsid w:val="00C4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C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</dc:creator>
  <cp:lastModifiedBy>Megan Lynn Parrish</cp:lastModifiedBy>
  <cp:revision>2</cp:revision>
  <cp:lastPrinted>2014-08-22T01:45:00Z</cp:lastPrinted>
  <dcterms:created xsi:type="dcterms:W3CDTF">2015-08-24T17:25:00Z</dcterms:created>
  <dcterms:modified xsi:type="dcterms:W3CDTF">2015-08-24T17:25:00Z</dcterms:modified>
</cp:coreProperties>
</file>